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1E" w:rsidRDefault="00A977FD" w:rsidP="00F74191">
      <w:pPr>
        <w:jc w:val="center"/>
        <w:rPr>
          <w:b/>
          <w:sz w:val="32"/>
          <w:u w:val="single"/>
        </w:rPr>
      </w:pPr>
      <w:r w:rsidRPr="00605331">
        <w:rPr>
          <w:b/>
          <w:sz w:val="32"/>
          <w:u w:val="single"/>
        </w:rPr>
        <w:t>UKNSF implementing organisations in Spain: essential info</w:t>
      </w:r>
    </w:p>
    <w:p w:rsidR="00605331" w:rsidRPr="00605331" w:rsidRDefault="00605331" w:rsidP="00605331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93"/>
        <w:gridCol w:w="3918"/>
        <w:gridCol w:w="3918"/>
        <w:gridCol w:w="3919"/>
      </w:tblGrid>
      <w:tr w:rsidR="00A977FD" w:rsidTr="00A40992">
        <w:tc>
          <w:tcPr>
            <w:tcW w:w="2193" w:type="dxa"/>
          </w:tcPr>
          <w:p w:rsidR="00A977FD" w:rsidRDefault="00A977FD"/>
        </w:tc>
        <w:tc>
          <w:tcPr>
            <w:tcW w:w="3918" w:type="dxa"/>
            <w:shd w:val="clear" w:color="auto" w:fill="FFF2CC" w:themeFill="accent4" w:themeFillTint="33"/>
          </w:tcPr>
          <w:p w:rsidR="00A977FD" w:rsidRPr="00163841" w:rsidRDefault="00A977FD" w:rsidP="00163841">
            <w:pPr>
              <w:jc w:val="center"/>
              <w:rPr>
                <w:b/>
              </w:rPr>
            </w:pPr>
            <w:r w:rsidRPr="00163841">
              <w:rPr>
                <w:b/>
              </w:rPr>
              <w:t>Babelia</w:t>
            </w:r>
          </w:p>
        </w:tc>
        <w:tc>
          <w:tcPr>
            <w:tcW w:w="3918" w:type="dxa"/>
            <w:shd w:val="clear" w:color="auto" w:fill="FFF2CC" w:themeFill="accent4" w:themeFillTint="33"/>
          </w:tcPr>
          <w:p w:rsidR="00A977FD" w:rsidRPr="00163841" w:rsidRDefault="00A977FD" w:rsidP="00163841">
            <w:pPr>
              <w:jc w:val="center"/>
              <w:rPr>
                <w:b/>
              </w:rPr>
            </w:pPr>
            <w:r w:rsidRPr="00163841">
              <w:rPr>
                <w:b/>
              </w:rPr>
              <w:t>Age in Spain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:rsidR="00A977FD" w:rsidRPr="00163841" w:rsidRDefault="00A977FD" w:rsidP="00163841">
            <w:pPr>
              <w:jc w:val="center"/>
              <w:rPr>
                <w:b/>
              </w:rPr>
            </w:pPr>
            <w:r w:rsidRPr="00163841">
              <w:rPr>
                <w:b/>
              </w:rPr>
              <w:t>IOM</w:t>
            </w:r>
            <w:r w:rsidR="00A40992">
              <w:rPr>
                <w:b/>
              </w:rPr>
              <w:t xml:space="preserve"> Spain</w:t>
            </w:r>
          </w:p>
        </w:tc>
      </w:tr>
      <w:tr w:rsidR="00A977FD" w:rsidRPr="00D22DEC" w:rsidTr="00A40992">
        <w:trPr>
          <w:trHeight w:val="653"/>
        </w:trPr>
        <w:tc>
          <w:tcPr>
            <w:tcW w:w="2193" w:type="dxa"/>
          </w:tcPr>
          <w:p w:rsidR="00A977FD" w:rsidRDefault="00A977FD">
            <w:r>
              <w:t>Geographical coverage</w:t>
            </w:r>
          </w:p>
        </w:tc>
        <w:tc>
          <w:tcPr>
            <w:tcW w:w="3918" w:type="dxa"/>
          </w:tcPr>
          <w:p w:rsidR="00A977FD" w:rsidRDefault="00A977FD">
            <w:r>
              <w:t>Alicante province</w:t>
            </w:r>
          </w:p>
        </w:tc>
        <w:tc>
          <w:tcPr>
            <w:tcW w:w="3918" w:type="dxa"/>
          </w:tcPr>
          <w:p w:rsidR="00A977FD" w:rsidRDefault="00A977FD">
            <w:r>
              <w:t>Catalonia and Balearic Islands</w:t>
            </w:r>
          </w:p>
          <w:p w:rsidR="00D22DEC" w:rsidRDefault="00D22DEC" w:rsidP="00D22DEC"/>
          <w:p w:rsidR="00D22DEC" w:rsidRDefault="00D22DEC" w:rsidP="00D22DEC">
            <w:r>
              <w:t>Note: Website &amp; helpline will provide general info to UKNs from any part of Spain</w:t>
            </w:r>
          </w:p>
        </w:tc>
        <w:tc>
          <w:tcPr>
            <w:tcW w:w="3919" w:type="dxa"/>
          </w:tcPr>
          <w:p w:rsidR="00A977FD" w:rsidRPr="00A40992" w:rsidRDefault="00D22DEC" w:rsidP="00D22DEC">
            <w:r w:rsidRPr="00A40992">
              <w:t>Madrid, Murcia, Almeria &amp;</w:t>
            </w:r>
            <w:r w:rsidR="00A977FD" w:rsidRPr="00A40992">
              <w:t xml:space="preserve"> Malaga</w:t>
            </w:r>
          </w:p>
          <w:p w:rsidR="00D22DEC" w:rsidRPr="00A40992" w:rsidRDefault="00D22DEC" w:rsidP="00D22DEC"/>
          <w:p w:rsidR="00D22DEC" w:rsidRPr="00D22DEC" w:rsidRDefault="00D22DEC" w:rsidP="00D22DEC">
            <w:r w:rsidRPr="00D22DEC">
              <w:t xml:space="preserve">Note: </w:t>
            </w:r>
            <w:r>
              <w:t>Website &amp; helpline will provide general info to UKNs from any part of Spain</w:t>
            </w:r>
          </w:p>
        </w:tc>
      </w:tr>
      <w:tr w:rsidR="00A977FD" w:rsidTr="00A40992">
        <w:tc>
          <w:tcPr>
            <w:tcW w:w="2193" w:type="dxa"/>
          </w:tcPr>
          <w:p w:rsidR="00A977FD" w:rsidRDefault="00FB0DD9">
            <w:r>
              <w:t>Overview of s</w:t>
            </w:r>
            <w:r w:rsidR="00A977FD">
              <w:t>ervice they will provide</w:t>
            </w:r>
            <w:r w:rsidR="005C741A">
              <w:t xml:space="preserve"> [currently]</w:t>
            </w:r>
          </w:p>
        </w:tc>
        <w:tc>
          <w:tcPr>
            <w:tcW w:w="3918" w:type="dxa"/>
          </w:tcPr>
          <w:p w:rsidR="00A977FD" w:rsidRPr="005370F0" w:rsidRDefault="00D22DEC">
            <w:pPr>
              <w:rPr>
                <w:b/>
              </w:rPr>
            </w:pPr>
            <w:r w:rsidRPr="005370F0">
              <w:rPr>
                <w:b/>
              </w:rPr>
              <w:t>Information provision:</w:t>
            </w:r>
          </w:p>
          <w:p w:rsidR="00D22DEC" w:rsidRDefault="00D22DEC" w:rsidP="00B95363">
            <w:pPr>
              <w:pStyle w:val="ListParagraph"/>
              <w:numPr>
                <w:ilvl w:val="0"/>
                <w:numId w:val="1"/>
              </w:numPr>
              <w:ind w:left="385" w:hanging="283"/>
            </w:pPr>
            <w:r>
              <w:t xml:space="preserve">Website </w:t>
            </w:r>
            <w:r w:rsidR="005C741A">
              <w:t xml:space="preserve">(in English) </w:t>
            </w:r>
            <w:r>
              <w:t xml:space="preserve">&amp; </w:t>
            </w:r>
            <w:proofErr w:type="spellStart"/>
            <w:r>
              <w:t>facebook</w:t>
            </w:r>
            <w:proofErr w:type="spellEnd"/>
            <w:r>
              <w:t xml:space="preserve"> page to address </w:t>
            </w:r>
            <w:r w:rsidR="005C741A">
              <w:t xml:space="preserve">residency </w:t>
            </w:r>
            <w:r>
              <w:t>FAQs</w:t>
            </w:r>
          </w:p>
          <w:p w:rsidR="005C741A" w:rsidRDefault="005C741A" w:rsidP="00B95363">
            <w:pPr>
              <w:pStyle w:val="ListParagraph"/>
              <w:numPr>
                <w:ilvl w:val="0"/>
                <w:numId w:val="1"/>
              </w:numPr>
              <w:ind w:left="385" w:hanging="283"/>
            </w:pPr>
            <w:r>
              <w:t>Informative leaflet explaining their services</w:t>
            </w:r>
          </w:p>
          <w:p w:rsidR="005C741A" w:rsidRDefault="005C741A" w:rsidP="00B95363">
            <w:pPr>
              <w:pStyle w:val="ListParagraph"/>
              <w:numPr>
                <w:ilvl w:val="0"/>
                <w:numId w:val="1"/>
              </w:numPr>
              <w:ind w:left="385" w:hanging="283"/>
            </w:pPr>
            <w:r>
              <w:t>Proactively establishing contact with local organisations/institutions to promote their service</w:t>
            </w:r>
          </w:p>
          <w:p w:rsidR="005C741A" w:rsidRDefault="005C741A" w:rsidP="005C741A"/>
          <w:p w:rsidR="005C741A" w:rsidRPr="005370F0" w:rsidRDefault="005C741A" w:rsidP="005C741A">
            <w:pPr>
              <w:rPr>
                <w:b/>
              </w:rPr>
            </w:pPr>
            <w:r w:rsidRPr="005370F0">
              <w:rPr>
                <w:b/>
              </w:rPr>
              <w:t>Practical/tailored support:</w:t>
            </w:r>
          </w:p>
          <w:p w:rsidR="005C741A" w:rsidRDefault="005C741A" w:rsidP="00E259A3">
            <w:pPr>
              <w:pStyle w:val="ListParagraph"/>
              <w:numPr>
                <w:ilvl w:val="0"/>
                <w:numId w:val="1"/>
              </w:numPr>
              <w:ind w:left="385" w:hanging="283"/>
            </w:pPr>
            <w:r>
              <w:t>Helpline</w:t>
            </w:r>
            <w:r w:rsidR="00B95363">
              <w:t xml:space="preserve"> &amp; w</w:t>
            </w:r>
            <w:r>
              <w:t>eb form</w:t>
            </w:r>
          </w:p>
          <w:p w:rsidR="005C741A" w:rsidRDefault="00B95363" w:rsidP="00B95363">
            <w:pPr>
              <w:pStyle w:val="ListParagraph"/>
              <w:numPr>
                <w:ilvl w:val="0"/>
                <w:numId w:val="1"/>
              </w:numPr>
              <w:ind w:left="385" w:hanging="283"/>
            </w:pPr>
            <w:r>
              <w:t xml:space="preserve">Exploring </w:t>
            </w:r>
            <w:r w:rsidR="005C741A">
              <w:t xml:space="preserve">possibility of submitting </w:t>
            </w:r>
            <w:r>
              <w:t xml:space="preserve">batches of </w:t>
            </w:r>
            <w:r w:rsidR="005C741A">
              <w:t>re</w:t>
            </w:r>
            <w:r>
              <w:t xml:space="preserve">sidence applications </w:t>
            </w:r>
            <w:r w:rsidR="005C741A">
              <w:t>to Alicante police on behalf of UKNs who need help</w:t>
            </w:r>
          </w:p>
          <w:p w:rsidR="005C741A" w:rsidRDefault="005370F0" w:rsidP="00B95363">
            <w:pPr>
              <w:pStyle w:val="ListParagraph"/>
              <w:numPr>
                <w:ilvl w:val="0"/>
                <w:numId w:val="1"/>
              </w:numPr>
              <w:ind w:left="385" w:hanging="283"/>
            </w:pPr>
            <w:r>
              <w:t>In person a</w:t>
            </w:r>
            <w:r w:rsidR="00B95363">
              <w:t xml:space="preserve">ssistance with admin, language, collating &amp; presenting documentation, obtaining </w:t>
            </w:r>
            <w:proofErr w:type="spellStart"/>
            <w:r w:rsidR="00B95363">
              <w:t>padrón</w:t>
            </w:r>
            <w:proofErr w:type="spellEnd"/>
            <w:r w:rsidR="00B95363">
              <w:t xml:space="preserve">, healthcare registration, </w:t>
            </w:r>
            <w:proofErr w:type="spellStart"/>
            <w:r w:rsidR="00B95363">
              <w:t>etc</w:t>
            </w:r>
            <w:proofErr w:type="spellEnd"/>
            <w:r w:rsidR="00B95363">
              <w:t xml:space="preserve"> </w:t>
            </w:r>
          </w:p>
        </w:tc>
        <w:tc>
          <w:tcPr>
            <w:tcW w:w="3918" w:type="dxa"/>
          </w:tcPr>
          <w:p w:rsidR="00A977FD" w:rsidRPr="005370F0" w:rsidRDefault="00AA348F">
            <w:pPr>
              <w:rPr>
                <w:b/>
              </w:rPr>
            </w:pPr>
            <w:r w:rsidRPr="005370F0">
              <w:rPr>
                <w:b/>
              </w:rPr>
              <w:t>Information provision:</w:t>
            </w:r>
          </w:p>
          <w:p w:rsidR="00AA348F" w:rsidRDefault="0087453A" w:rsidP="005370F0">
            <w:pPr>
              <w:pStyle w:val="ListParagraph"/>
              <w:numPr>
                <w:ilvl w:val="0"/>
                <w:numId w:val="1"/>
              </w:numPr>
              <w:ind w:left="291" w:hanging="284"/>
            </w:pPr>
            <w:r>
              <w:t>Website (in English) with info on residency process, useful links, residency process guides (not yet available)</w:t>
            </w:r>
          </w:p>
          <w:p w:rsidR="0087453A" w:rsidRDefault="0087453A" w:rsidP="005370F0">
            <w:pPr>
              <w:pStyle w:val="ListParagraph"/>
              <w:numPr>
                <w:ilvl w:val="0"/>
                <w:numId w:val="1"/>
              </w:numPr>
              <w:ind w:left="291" w:hanging="284"/>
            </w:pPr>
            <w:r>
              <w:t>Proactively establishing contact with local organisations/ institutions to promote their service/foster links</w:t>
            </w:r>
          </w:p>
          <w:p w:rsidR="005370F0" w:rsidRDefault="005370F0" w:rsidP="005370F0">
            <w:pPr>
              <w:pStyle w:val="ListParagraph"/>
              <w:numPr>
                <w:ilvl w:val="0"/>
                <w:numId w:val="1"/>
              </w:numPr>
              <w:ind w:left="291" w:hanging="284"/>
            </w:pPr>
            <w:r>
              <w:t>Signposting to other relevant partners</w:t>
            </w:r>
          </w:p>
          <w:p w:rsidR="0087453A" w:rsidRDefault="0087453A" w:rsidP="0087453A"/>
          <w:p w:rsidR="0087453A" w:rsidRPr="005370F0" w:rsidRDefault="0087453A" w:rsidP="0087453A">
            <w:pPr>
              <w:rPr>
                <w:b/>
              </w:rPr>
            </w:pPr>
            <w:r w:rsidRPr="005370F0">
              <w:rPr>
                <w:b/>
              </w:rPr>
              <w:t>Practical/tailored support:</w:t>
            </w:r>
          </w:p>
          <w:p w:rsidR="0087453A" w:rsidRDefault="0087453A" w:rsidP="005370F0">
            <w:pPr>
              <w:pStyle w:val="ListParagraph"/>
              <w:numPr>
                <w:ilvl w:val="0"/>
                <w:numId w:val="1"/>
              </w:numPr>
              <w:ind w:left="291" w:hanging="284"/>
            </w:pPr>
            <w:r>
              <w:t>Helpline</w:t>
            </w:r>
            <w:r w:rsidR="00A40992">
              <w:t xml:space="preserve"> &amp; web form</w:t>
            </w:r>
            <w:r>
              <w:t xml:space="preserve"> – providing general info (to all) as well as more detailed 1-1 support delivered through volunteer network (Catalonia &amp; Balearics only)</w:t>
            </w:r>
          </w:p>
          <w:p w:rsidR="0087453A" w:rsidRDefault="0087453A" w:rsidP="00A40992">
            <w:pPr>
              <w:pStyle w:val="ListParagraph"/>
              <w:numPr>
                <w:ilvl w:val="0"/>
                <w:numId w:val="1"/>
              </w:numPr>
              <w:ind w:left="291" w:hanging="284"/>
            </w:pPr>
            <w:r>
              <w:t>Complex cases assigned to named volunteer who provides support via call backs, video link or in person</w:t>
            </w:r>
          </w:p>
        </w:tc>
        <w:tc>
          <w:tcPr>
            <w:tcW w:w="3919" w:type="dxa"/>
          </w:tcPr>
          <w:p w:rsidR="00A977FD" w:rsidRPr="005370F0" w:rsidRDefault="00AF775B">
            <w:pPr>
              <w:rPr>
                <w:b/>
              </w:rPr>
            </w:pPr>
            <w:r w:rsidRPr="005370F0">
              <w:rPr>
                <w:b/>
              </w:rPr>
              <w:t>Information provision:</w:t>
            </w:r>
          </w:p>
          <w:p w:rsidR="00AF775B" w:rsidRDefault="005370F0" w:rsidP="005370F0">
            <w:pPr>
              <w:pStyle w:val="ListParagraph"/>
              <w:numPr>
                <w:ilvl w:val="0"/>
                <w:numId w:val="2"/>
              </w:numPr>
              <w:ind w:left="273" w:hanging="273"/>
            </w:pPr>
            <w:r>
              <w:t>Website (in English) to address residency FAQs</w:t>
            </w:r>
          </w:p>
          <w:p w:rsidR="005370F0" w:rsidRDefault="005370F0" w:rsidP="005370F0">
            <w:pPr>
              <w:pStyle w:val="ListParagraph"/>
              <w:numPr>
                <w:ilvl w:val="0"/>
                <w:numId w:val="2"/>
              </w:numPr>
              <w:ind w:left="273" w:hanging="273"/>
            </w:pPr>
            <w:r>
              <w:t>Proactively establishing contact with local organisations/</w:t>
            </w:r>
            <w:r w:rsidR="00A40992">
              <w:t xml:space="preserve"> </w:t>
            </w:r>
            <w:r>
              <w:t>institutions to promote their service</w:t>
            </w:r>
          </w:p>
          <w:p w:rsidR="005370F0" w:rsidRDefault="005370F0" w:rsidP="005370F0">
            <w:pPr>
              <w:pStyle w:val="ListParagraph"/>
              <w:numPr>
                <w:ilvl w:val="0"/>
                <w:numId w:val="2"/>
              </w:numPr>
              <w:ind w:left="273" w:hanging="273"/>
            </w:pPr>
            <w:r>
              <w:t>Signposting to other relevant partners</w:t>
            </w:r>
          </w:p>
          <w:p w:rsidR="005370F0" w:rsidRDefault="005370F0" w:rsidP="005370F0"/>
          <w:p w:rsidR="005370F0" w:rsidRPr="005370F0" w:rsidRDefault="005370F0" w:rsidP="005370F0">
            <w:pPr>
              <w:rPr>
                <w:b/>
              </w:rPr>
            </w:pPr>
            <w:r w:rsidRPr="005370F0">
              <w:rPr>
                <w:b/>
              </w:rPr>
              <w:t>Practical/tailored support:</w:t>
            </w:r>
          </w:p>
          <w:p w:rsidR="005370F0" w:rsidRDefault="005370F0" w:rsidP="005370F0">
            <w:pPr>
              <w:pStyle w:val="ListParagraph"/>
              <w:numPr>
                <w:ilvl w:val="0"/>
                <w:numId w:val="2"/>
              </w:numPr>
              <w:ind w:left="263" w:hanging="263"/>
            </w:pPr>
            <w:r>
              <w:t>Mailbox – open to UKNs across Spain</w:t>
            </w:r>
          </w:p>
          <w:p w:rsidR="005370F0" w:rsidRDefault="005370F0" w:rsidP="005370F0">
            <w:pPr>
              <w:pStyle w:val="ListParagraph"/>
              <w:numPr>
                <w:ilvl w:val="0"/>
                <w:numId w:val="2"/>
              </w:numPr>
              <w:ind w:left="263" w:hanging="263"/>
            </w:pPr>
            <w:r>
              <w:t>Helplines – specific helplines for each region.  UKNs in any part of Spain can also call helplines for general info</w:t>
            </w:r>
          </w:p>
          <w:p w:rsidR="005370F0" w:rsidRDefault="005370F0" w:rsidP="005370F0">
            <w:pPr>
              <w:pStyle w:val="ListParagraph"/>
              <w:numPr>
                <w:ilvl w:val="0"/>
                <w:numId w:val="2"/>
              </w:numPr>
              <w:ind w:left="263" w:hanging="263"/>
            </w:pPr>
            <w:r>
              <w:t>Accompany UKN in person to residency appointment (Madrid, Murcia and Malaga only)</w:t>
            </w:r>
          </w:p>
        </w:tc>
      </w:tr>
      <w:tr w:rsidR="00A977FD" w:rsidRPr="00D22DEC" w:rsidTr="00A40992">
        <w:trPr>
          <w:trHeight w:val="519"/>
        </w:trPr>
        <w:tc>
          <w:tcPr>
            <w:tcW w:w="2193" w:type="dxa"/>
          </w:tcPr>
          <w:p w:rsidR="00A977FD" w:rsidRDefault="00A977FD">
            <w:r>
              <w:lastRenderedPageBreak/>
              <w:t>Helpline number</w:t>
            </w:r>
          </w:p>
        </w:tc>
        <w:tc>
          <w:tcPr>
            <w:tcW w:w="3918" w:type="dxa"/>
          </w:tcPr>
          <w:p w:rsidR="00A977FD" w:rsidRDefault="00FA5046">
            <w:r>
              <w:t>+34 865</w:t>
            </w:r>
            <w:r w:rsidR="00D22DEC">
              <w:t xml:space="preserve"> </w:t>
            </w:r>
            <w:r>
              <w:t>820</w:t>
            </w:r>
            <w:r w:rsidR="00D22DEC">
              <w:t xml:space="preserve"> </w:t>
            </w:r>
            <w:r>
              <w:t>229</w:t>
            </w:r>
          </w:p>
          <w:p w:rsidR="00F74191" w:rsidRDefault="00F74191"/>
          <w:p w:rsidR="00F74191" w:rsidRDefault="00F74191"/>
        </w:tc>
        <w:tc>
          <w:tcPr>
            <w:tcW w:w="3918" w:type="dxa"/>
          </w:tcPr>
          <w:p w:rsidR="00F74191" w:rsidRDefault="00F74191">
            <w:r w:rsidRPr="00F74191">
              <w:t>+34 932 20 97 41</w:t>
            </w:r>
            <w:r>
              <w:t xml:space="preserve"> </w:t>
            </w:r>
          </w:p>
          <w:p w:rsidR="00F74191" w:rsidRDefault="00F74191"/>
          <w:p w:rsidR="00A977FD" w:rsidRDefault="00F74191">
            <w:r>
              <w:t>(currently open 11am-1pm Mon-Fri)</w:t>
            </w:r>
          </w:p>
          <w:p w:rsidR="00F74191" w:rsidRDefault="00F74191"/>
          <w:p w:rsidR="00F74191" w:rsidRPr="00F74191" w:rsidRDefault="00F74191" w:rsidP="00F74191">
            <w:pPr>
              <w:pStyle w:val="Heading3"/>
              <w:spacing w:before="0" w:beforeAutospacing="0" w:after="0" w:afterAutospacing="0" w:line="336" w:lineRule="atLeast"/>
              <w:textAlignment w:val="baseline"/>
              <w:outlineLvl w:val="2"/>
              <w:rPr>
                <w:rFonts w:ascii="Arial" w:eastAsiaTheme="minorHAnsi" w:hAnsi="Arial" w:cstheme="minorBidi"/>
                <w:b w:val="0"/>
                <w:bCs w:val="0"/>
                <w:sz w:val="24"/>
                <w:szCs w:val="22"/>
                <w:lang w:eastAsia="en-US"/>
              </w:rPr>
            </w:pPr>
            <w:r w:rsidRPr="00F74191">
              <w:rPr>
                <w:rFonts w:ascii="Arial" w:eastAsiaTheme="minorHAnsi" w:hAnsi="Arial" w:cstheme="minorBidi"/>
                <w:b w:val="0"/>
                <w:bCs w:val="0"/>
                <w:sz w:val="24"/>
                <w:szCs w:val="22"/>
                <w:lang w:eastAsia="en-US"/>
              </w:rPr>
              <w:t>Freephone: 900 015 298</w:t>
            </w:r>
            <w:r>
              <w:rPr>
                <w:rFonts w:ascii="Arial" w:eastAsiaTheme="minorHAnsi" w:hAnsi="Arial" w:cstheme="minorBidi"/>
                <w:b w:val="0"/>
                <w:bCs w:val="0"/>
                <w:sz w:val="24"/>
                <w:szCs w:val="22"/>
                <w:lang w:eastAsia="en-US"/>
              </w:rPr>
              <w:t xml:space="preserve"> </w:t>
            </w:r>
            <w:r w:rsidRPr="00F74191">
              <w:rPr>
                <w:rFonts w:ascii="Arial" w:eastAsiaTheme="minorHAnsi" w:hAnsi="Arial" w:cstheme="minorBidi"/>
                <w:b w:val="0"/>
                <w:bCs w:val="0"/>
                <w:sz w:val="24"/>
                <w:szCs w:val="22"/>
                <w:lang w:eastAsia="en-US"/>
              </w:rPr>
              <w:t>(from Spanish landlines)</w:t>
            </w:r>
          </w:p>
          <w:p w:rsidR="00F74191" w:rsidRDefault="00F74191"/>
        </w:tc>
        <w:tc>
          <w:tcPr>
            <w:tcW w:w="3919" w:type="dxa"/>
          </w:tcPr>
          <w:p w:rsidR="00A977FD" w:rsidRDefault="008F48F7">
            <w:pPr>
              <w:rPr>
                <w:lang w:val="es-ES"/>
              </w:rPr>
            </w:pPr>
            <w:r w:rsidRPr="00D22DEC">
              <w:rPr>
                <w:lang w:val="es-ES"/>
              </w:rPr>
              <w:t xml:space="preserve">Madrid: </w:t>
            </w:r>
            <w:r>
              <w:rPr>
                <w:lang w:val="es-ES"/>
              </w:rPr>
              <w:t>+34 699 581 855</w:t>
            </w:r>
          </w:p>
          <w:p w:rsidR="008F48F7" w:rsidRDefault="008F48F7">
            <w:pPr>
              <w:rPr>
                <w:lang w:val="es-ES"/>
              </w:rPr>
            </w:pPr>
          </w:p>
          <w:p w:rsidR="008F48F7" w:rsidRPr="00D22DEC" w:rsidRDefault="008F48F7">
            <w:pPr>
              <w:rPr>
                <w:i/>
                <w:color w:val="7F7F7F" w:themeColor="text1" w:themeTint="80"/>
                <w:lang w:val="es-ES"/>
              </w:rPr>
            </w:pPr>
            <w:r>
              <w:rPr>
                <w:lang w:val="es-ES"/>
              </w:rPr>
              <w:t xml:space="preserve">Murcia: </w:t>
            </w:r>
            <w:r w:rsidR="00D22DEC" w:rsidRPr="00D22DEC">
              <w:rPr>
                <w:lang w:val="es-ES"/>
              </w:rPr>
              <w:t>+34 648 642 543</w:t>
            </w:r>
          </w:p>
          <w:p w:rsidR="008F48F7" w:rsidRPr="00D22DEC" w:rsidRDefault="008F48F7">
            <w:pPr>
              <w:rPr>
                <w:i/>
                <w:color w:val="7F7F7F" w:themeColor="text1" w:themeTint="80"/>
                <w:lang w:val="es-ES"/>
              </w:rPr>
            </w:pPr>
          </w:p>
          <w:p w:rsidR="008F48F7" w:rsidRPr="00D22DEC" w:rsidRDefault="008F48F7">
            <w:pPr>
              <w:rPr>
                <w:lang w:val="es-ES"/>
              </w:rPr>
            </w:pPr>
            <w:r w:rsidRPr="008F48F7">
              <w:rPr>
                <w:lang w:val="es-ES"/>
              </w:rPr>
              <w:t>Malaga:</w:t>
            </w:r>
            <w:r w:rsidRPr="00D22DEC">
              <w:rPr>
                <w:i/>
                <w:color w:val="7F7F7F" w:themeColor="text1" w:themeTint="80"/>
                <w:lang w:val="es-ES"/>
              </w:rPr>
              <w:t xml:space="preserve"> </w:t>
            </w:r>
            <w:proofErr w:type="spellStart"/>
            <w:r w:rsidRPr="00D22DEC">
              <w:rPr>
                <w:i/>
                <w:color w:val="7F7F7F" w:themeColor="text1" w:themeTint="80"/>
                <w:lang w:val="es-ES"/>
              </w:rPr>
              <w:t>pending</w:t>
            </w:r>
            <w:proofErr w:type="spellEnd"/>
          </w:p>
        </w:tc>
      </w:tr>
      <w:tr w:rsidR="00A977FD" w:rsidTr="00A40992">
        <w:trPr>
          <w:trHeight w:val="523"/>
        </w:trPr>
        <w:tc>
          <w:tcPr>
            <w:tcW w:w="2193" w:type="dxa"/>
          </w:tcPr>
          <w:p w:rsidR="00A977FD" w:rsidRDefault="00A977FD">
            <w:r>
              <w:t>Website</w:t>
            </w:r>
          </w:p>
        </w:tc>
        <w:tc>
          <w:tcPr>
            <w:tcW w:w="3918" w:type="dxa"/>
          </w:tcPr>
          <w:p w:rsidR="00A977FD" w:rsidRDefault="00C70AA1">
            <w:hyperlink r:id="rId5" w:history="1">
              <w:r w:rsidR="00A977FD">
                <w:rPr>
                  <w:rStyle w:val="Hyperlink"/>
                </w:rPr>
                <w:t>https://asociacionbabelia.org/</w:t>
              </w:r>
            </w:hyperlink>
          </w:p>
        </w:tc>
        <w:tc>
          <w:tcPr>
            <w:tcW w:w="3918" w:type="dxa"/>
          </w:tcPr>
          <w:p w:rsidR="00A977FD" w:rsidRDefault="00C70AA1">
            <w:hyperlink r:id="rId6" w:history="1">
              <w:r w:rsidR="00F74191">
                <w:rPr>
                  <w:rStyle w:val="Hyperlink"/>
                </w:rPr>
                <w:t>https://www.ageinspain.org/residency-helpline</w:t>
              </w:r>
            </w:hyperlink>
          </w:p>
          <w:p w:rsidR="00F74191" w:rsidRDefault="00F74191"/>
        </w:tc>
        <w:tc>
          <w:tcPr>
            <w:tcW w:w="3919" w:type="dxa"/>
          </w:tcPr>
          <w:p w:rsidR="00A977FD" w:rsidRDefault="00C70AA1">
            <w:hyperlink r:id="rId7" w:history="1">
              <w:r w:rsidR="008F48F7">
                <w:rPr>
                  <w:rStyle w:val="Hyperlink"/>
                </w:rPr>
                <w:t>https://spain.iom.int/es/support-british-nationals-based-spain-uknsf</w:t>
              </w:r>
            </w:hyperlink>
          </w:p>
          <w:p w:rsidR="008F48F7" w:rsidRDefault="008F48F7"/>
        </w:tc>
      </w:tr>
      <w:tr w:rsidR="00A977FD" w:rsidTr="00A40992">
        <w:trPr>
          <w:trHeight w:val="1395"/>
        </w:trPr>
        <w:tc>
          <w:tcPr>
            <w:tcW w:w="2193" w:type="dxa"/>
          </w:tcPr>
          <w:p w:rsidR="00A977FD" w:rsidRDefault="00A977FD">
            <w:r>
              <w:t>Web contact form / email address</w:t>
            </w:r>
          </w:p>
        </w:tc>
        <w:tc>
          <w:tcPr>
            <w:tcW w:w="3918" w:type="dxa"/>
          </w:tcPr>
          <w:p w:rsidR="00A977FD" w:rsidRDefault="00A977FD">
            <w:r>
              <w:t xml:space="preserve">Web form available </w:t>
            </w:r>
            <w:hyperlink r:id="rId8" w:history="1">
              <w:r w:rsidRPr="00FA5046">
                <w:rPr>
                  <w:rStyle w:val="Hyperlink"/>
                </w:rPr>
                <w:t>here</w:t>
              </w:r>
            </w:hyperlink>
            <w:r>
              <w:t>.</w:t>
            </w:r>
          </w:p>
          <w:p w:rsidR="00FA5046" w:rsidRDefault="00FA5046"/>
          <w:p w:rsidR="00A977FD" w:rsidRDefault="00A977FD">
            <w:r>
              <w:t xml:space="preserve">Email address: </w:t>
            </w:r>
            <w:hyperlink r:id="rId9" w:history="1">
              <w:r w:rsidR="00FA5046" w:rsidRPr="00655C4B">
                <w:rPr>
                  <w:rStyle w:val="Hyperlink"/>
                </w:rPr>
                <w:t>info@asociacionbabelia.org</w:t>
              </w:r>
            </w:hyperlink>
            <w:r w:rsidR="00FA5046">
              <w:t xml:space="preserve"> </w:t>
            </w:r>
          </w:p>
        </w:tc>
        <w:tc>
          <w:tcPr>
            <w:tcW w:w="3918" w:type="dxa"/>
          </w:tcPr>
          <w:p w:rsidR="00A977FD" w:rsidRDefault="00F74191">
            <w:r>
              <w:t xml:space="preserve">Web form available </w:t>
            </w:r>
            <w:hyperlink r:id="rId10" w:history="1">
              <w:r w:rsidRPr="00F74191">
                <w:rPr>
                  <w:rStyle w:val="Hyperlink"/>
                </w:rPr>
                <w:t>here</w:t>
              </w:r>
            </w:hyperlink>
            <w:r>
              <w:t>.</w:t>
            </w:r>
          </w:p>
          <w:p w:rsidR="00F74191" w:rsidRDefault="00F74191"/>
          <w:p w:rsidR="00F74191" w:rsidRPr="00F74191" w:rsidRDefault="00F74191" w:rsidP="00F74191">
            <w:pPr>
              <w:pStyle w:val="Heading3"/>
              <w:spacing w:before="0" w:beforeAutospacing="0" w:after="0" w:afterAutospacing="0"/>
              <w:textAlignment w:val="baseline"/>
              <w:outlineLvl w:val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4191">
              <w:rPr>
                <w:rFonts w:ascii="Arial" w:eastAsiaTheme="minorHAnsi" w:hAnsi="Arial" w:cstheme="minorBidi"/>
                <w:b w:val="0"/>
                <w:bCs w:val="0"/>
                <w:sz w:val="24"/>
                <w:szCs w:val="22"/>
                <w:lang w:eastAsia="en-US"/>
              </w:rPr>
              <w:t xml:space="preserve">Email address: </w:t>
            </w:r>
            <w:hyperlink r:id="rId11" w:tgtFrame="_self" w:history="1">
              <w:r w:rsidRPr="00F74191">
                <w:rPr>
                  <w:rFonts w:ascii="Arial" w:hAnsi="Arial" w:cs="Arial"/>
                  <w:b w:val="0"/>
                  <w:color w:val="0000FF"/>
                  <w:spacing w:val="5"/>
                  <w:sz w:val="24"/>
                  <w:szCs w:val="21"/>
                  <w:u w:val="single"/>
                  <w:bdr w:val="none" w:sz="0" w:space="0" w:color="auto" w:frame="1"/>
                </w:rPr>
                <w:t>residency@ageinspain.org</w:t>
              </w:r>
            </w:hyperlink>
          </w:p>
          <w:p w:rsidR="00F74191" w:rsidRDefault="00F74191"/>
        </w:tc>
        <w:tc>
          <w:tcPr>
            <w:tcW w:w="3919" w:type="dxa"/>
          </w:tcPr>
          <w:p w:rsidR="008F48F7" w:rsidRDefault="008F48F7">
            <w:r>
              <w:t>No web form</w:t>
            </w:r>
          </w:p>
          <w:p w:rsidR="008F48F7" w:rsidRDefault="008F48F7"/>
          <w:p w:rsidR="008F48F7" w:rsidRDefault="008F48F7">
            <w:r>
              <w:t xml:space="preserve">Mailbox (for all regions): </w:t>
            </w:r>
            <w:hyperlink r:id="rId12" w:history="1">
              <w:r w:rsidRPr="00655C4B">
                <w:rPr>
                  <w:rStyle w:val="Hyperlink"/>
                </w:rPr>
                <w:t>uknationalssp@iom.int</w:t>
              </w:r>
            </w:hyperlink>
            <w:r>
              <w:t xml:space="preserve"> </w:t>
            </w:r>
          </w:p>
        </w:tc>
      </w:tr>
      <w:tr w:rsidR="00FB0DD9" w:rsidTr="00A40992">
        <w:trPr>
          <w:trHeight w:val="708"/>
        </w:trPr>
        <w:tc>
          <w:tcPr>
            <w:tcW w:w="2193" w:type="dxa"/>
          </w:tcPr>
          <w:p w:rsidR="00FB0DD9" w:rsidRDefault="00FB0DD9">
            <w:r>
              <w:t>Social media platforms</w:t>
            </w:r>
          </w:p>
        </w:tc>
        <w:tc>
          <w:tcPr>
            <w:tcW w:w="3918" w:type="dxa"/>
          </w:tcPr>
          <w:p w:rsidR="00FB0DD9" w:rsidRPr="00FB0DD9" w:rsidRDefault="00FB0DD9">
            <w:pPr>
              <w:rPr>
                <w:i/>
              </w:rPr>
            </w:pPr>
            <w:r w:rsidRPr="00FB0DD9">
              <w:rPr>
                <w:i/>
                <w:color w:val="7F7F7F" w:themeColor="text1" w:themeTint="80"/>
              </w:rPr>
              <w:t>pending</w:t>
            </w:r>
          </w:p>
        </w:tc>
        <w:tc>
          <w:tcPr>
            <w:tcW w:w="3918" w:type="dxa"/>
          </w:tcPr>
          <w:p w:rsidR="00FB0DD9" w:rsidRDefault="00FB0DD9">
            <w:r w:rsidRPr="00FB0DD9">
              <w:rPr>
                <w:i/>
                <w:color w:val="7F7F7F" w:themeColor="text1" w:themeTint="80"/>
              </w:rPr>
              <w:t>pending</w:t>
            </w:r>
          </w:p>
        </w:tc>
        <w:tc>
          <w:tcPr>
            <w:tcW w:w="3919" w:type="dxa"/>
          </w:tcPr>
          <w:p w:rsidR="00FB0DD9" w:rsidRDefault="00FB0DD9">
            <w:r w:rsidRPr="00FB0DD9">
              <w:rPr>
                <w:i/>
                <w:color w:val="7F7F7F" w:themeColor="text1" w:themeTint="80"/>
              </w:rPr>
              <w:t>pending</w:t>
            </w:r>
          </w:p>
        </w:tc>
      </w:tr>
    </w:tbl>
    <w:p w:rsidR="00A977FD" w:rsidRPr="00FA5046" w:rsidRDefault="00A977FD">
      <w:bookmarkStart w:id="0" w:name="_GoBack"/>
      <w:bookmarkEnd w:id="0"/>
    </w:p>
    <w:sectPr w:rsidR="00A977FD" w:rsidRPr="00FA5046" w:rsidSect="00A977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41979"/>
    <w:multiLevelType w:val="hybridMultilevel"/>
    <w:tmpl w:val="92264342"/>
    <w:lvl w:ilvl="0" w:tplc="A4DABA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0B50"/>
    <w:multiLevelType w:val="hybridMultilevel"/>
    <w:tmpl w:val="6A24424A"/>
    <w:lvl w:ilvl="0" w:tplc="A4DABA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FD"/>
    <w:rsid w:val="00163841"/>
    <w:rsid w:val="001B51F0"/>
    <w:rsid w:val="005370F0"/>
    <w:rsid w:val="005C741A"/>
    <w:rsid w:val="005E15DC"/>
    <w:rsid w:val="00605331"/>
    <w:rsid w:val="00702F8A"/>
    <w:rsid w:val="0087453A"/>
    <w:rsid w:val="008F48F7"/>
    <w:rsid w:val="00A40992"/>
    <w:rsid w:val="00A977FD"/>
    <w:rsid w:val="00AA348F"/>
    <w:rsid w:val="00AF775B"/>
    <w:rsid w:val="00B95363"/>
    <w:rsid w:val="00BC261E"/>
    <w:rsid w:val="00C70AA1"/>
    <w:rsid w:val="00D22DEC"/>
    <w:rsid w:val="00D360E2"/>
    <w:rsid w:val="00F74191"/>
    <w:rsid w:val="00FA5046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900D"/>
  <w15:chartTrackingRefBased/>
  <w15:docId w15:val="{D0AE4568-1BC7-46E7-A58B-545BEA8C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4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77F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7419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6053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asociacionbabeli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ain.iom.int/es/support-british-nationals-based-spain-uknsf" TargetMode="External"/><Relationship Id="rId12" Type="http://schemas.openxmlformats.org/officeDocument/2006/relationships/hyperlink" Target="mailto:uknationalssp@iom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einspain.org/residency-helpline" TargetMode="External"/><Relationship Id="rId11" Type="http://schemas.openxmlformats.org/officeDocument/2006/relationships/hyperlink" Target="mailto:residency@ageinspain.org?subject=Spanish%20residency%20application%20process%20enquiry" TargetMode="External"/><Relationship Id="rId5" Type="http://schemas.openxmlformats.org/officeDocument/2006/relationships/hyperlink" Target="https://asociacionbabelia.org/" TargetMode="External"/><Relationship Id="rId10" Type="http://schemas.openxmlformats.org/officeDocument/2006/relationships/hyperlink" Target="https://ageinspainresidencyhelpline.beaconforms.com/form/b30e42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sociacionbabel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Geddie (Sensitive)</dc:creator>
  <cp:keywords/>
  <dc:description/>
  <cp:lastModifiedBy>Deborah Christophers</cp:lastModifiedBy>
  <cp:revision>2</cp:revision>
  <dcterms:created xsi:type="dcterms:W3CDTF">2020-07-08T14:35:00Z</dcterms:created>
  <dcterms:modified xsi:type="dcterms:W3CDTF">2020-07-08T14:35:00Z</dcterms:modified>
</cp:coreProperties>
</file>